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D2" w:rsidRPr="00DD6E70" w:rsidRDefault="005E0AD2" w:rsidP="00172165">
      <w:pPr>
        <w:spacing w:line="360" w:lineRule="auto"/>
        <w:jc w:val="center"/>
        <w:rPr>
          <w:rFonts w:ascii="FangSong" w:eastAsia="FangSong" w:hAnsi="FangSong"/>
          <w:b/>
          <w:sz w:val="36"/>
          <w:szCs w:val="36"/>
        </w:rPr>
      </w:pPr>
      <w:r w:rsidRPr="00DD6E70">
        <w:rPr>
          <w:rFonts w:ascii="FangSong" w:eastAsia="FangSong" w:hAnsi="FangSong" w:hint="eastAsia"/>
          <w:b/>
          <w:sz w:val="36"/>
          <w:szCs w:val="36"/>
        </w:rPr>
        <w:t>关于组织</w:t>
      </w:r>
      <w:r w:rsidR="00244E79" w:rsidRPr="00DD6E70">
        <w:rPr>
          <w:rFonts w:ascii="FangSong" w:eastAsia="FangSong" w:hAnsi="FangSong" w:hint="eastAsia"/>
          <w:b/>
          <w:sz w:val="36"/>
          <w:szCs w:val="36"/>
        </w:rPr>
        <w:t>参加</w:t>
      </w:r>
      <w:r w:rsidR="00172165" w:rsidRPr="00DD6E70">
        <w:rPr>
          <w:rFonts w:ascii="FangSong" w:eastAsia="FangSong" w:hAnsi="FangSong" w:hint="eastAsia"/>
          <w:b/>
          <w:sz w:val="36"/>
          <w:szCs w:val="36"/>
        </w:rPr>
        <w:t>201</w:t>
      </w:r>
      <w:r w:rsidR="006549BB" w:rsidRPr="00DD6E70">
        <w:rPr>
          <w:rFonts w:ascii="FangSong" w:eastAsia="FangSong" w:hAnsi="FangSong"/>
          <w:b/>
          <w:sz w:val="36"/>
          <w:szCs w:val="36"/>
        </w:rPr>
        <w:t>8</w:t>
      </w:r>
      <w:r w:rsidRPr="00DD6E70">
        <w:rPr>
          <w:rFonts w:ascii="FangSong" w:eastAsia="FangSong" w:hAnsi="FangSong" w:hint="eastAsia"/>
          <w:b/>
          <w:sz w:val="36"/>
          <w:szCs w:val="36"/>
        </w:rPr>
        <w:t>年</w:t>
      </w:r>
    </w:p>
    <w:p w:rsidR="00172165" w:rsidRPr="00DD6E70" w:rsidRDefault="00172165" w:rsidP="00172165">
      <w:pPr>
        <w:spacing w:line="360" w:lineRule="auto"/>
        <w:jc w:val="center"/>
        <w:rPr>
          <w:rFonts w:ascii="FangSong" w:eastAsia="FangSong" w:hAnsi="FangSong"/>
          <w:b/>
          <w:sz w:val="36"/>
          <w:szCs w:val="36"/>
        </w:rPr>
      </w:pPr>
      <w:r w:rsidRPr="00DD6E70">
        <w:rPr>
          <w:rFonts w:ascii="FangSong" w:eastAsia="FangSong" w:hAnsi="FangSong" w:hint="eastAsia"/>
          <w:b/>
          <w:sz w:val="36"/>
          <w:szCs w:val="36"/>
        </w:rPr>
        <w:t>“</w:t>
      </w:r>
      <w:r w:rsidR="000C4B34" w:rsidRPr="00DD6E70">
        <w:rPr>
          <w:rFonts w:ascii="FangSong" w:eastAsia="FangSong" w:hAnsi="FangSong" w:hint="eastAsia"/>
          <w:b/>
          <w:sz w:val="36"/>
          <w:szCs w:val="36"/>
        </w:rPr>
        <w:t>中</w:t>
      </w:r>
      <w:r w:rsidR="00244E79" w:rsidRPr="00DD6E70">
        <w:rPr>
          <w:rFonts w:ascii="FangSong" w:eastAsia="FangSong" w:hAnsi="FangSong" w:hint="eastAsia"/>
          <w:b/>
          <w:sz w:val="36"/>
          <w:szCs w:val="36"/>
        </w:rPr>
        <w:t>国</w:t>
      </w:r>
      <w:r w:rsidRPr="00DD6E70">
        <w:rPr>
          <w:rFonts w:ascii="FangSong" w:eastAsia="FangSong" w:hAnsi="FangSong" w:hint="eastAsia"/>
          <w:b/>
          <w:sz w:val="36"/>
          <w:szCs w:val="36"/>
        </w:rPr>
        <w:t>研究生创新实践系列</w:t>
      </w:r>
      <w:r w:rsidR="000C4B34" w:rsidRPr="00DD6E70">
        <w:rPr>
          <w:rFonts w:ascii="FangSong" w:eastAsia="FangSong" w:hAnsi="FangSong" w:hint="eastAsia"/>
          <w:b/>
          <w:sz w:val="36"/>
          <w:szCs w:val="36"/>
        </w:rPr>
        <w:t>大赛</w:t>
      </w:r>
      <w:r w:rsidRPr="00DD6E70">
        <w:rPr>
          <w:rFonts w:ascii="FangSong" w:eastAsia="FangSong" w:hAnsi="FangSong" w:hint="eastAsia"/>
          <w:b/>
          <w:sz w:val="36"/>
          <w:szCs w:val="36"/>
        </w:rPr>
        <w:t>”的通知</w:t>
      </w:r>
    </w:p>
    <w:p w:rsidR="00172165" w:rsidRPr="00DD6E70" w:rsidRDefault="00172165" w:rsidP="00172165">
      <w:pPr>
        <w:spacing w:line="360" w:lineRule="auto"/>
        <w:rPr>
          <w:rFonts w:ascii="FangSong" w:eastAsia="FangSong" w:hAnsi="FangSong"/>
          <w:sz w:val="32"/>
          <w:szCs w:val="32"/>
        </w:rPr>
      </w:pPr>
    </w:p>
    <w:p w:rsidR="00172165" w:rsidRPr="00DD6E70" w:rsidRDefault="00E46CF8" w:rsidP="00172165">
      <w:pPr>
        <w:spacing w:line="360" w:lineRule="auto"/>
        <w:rPr>
          <w:rFonts w:ascii="FangSong" w:eastAsia="FangSong" w:hAnsi="FangSong"/>
          <w:sz w:val="32"/>
          <w:szCs w:val="32"/>
        </w:rPr>
      </w:pPr>
      <w:bookmarkStart w:id="0" w:name="OLE_LINK1"/>
      <w:bookmarkStart w:id="1" w:name="OLE_LINK2"/>
      <w:r w:rsidRPr="00DD6E70">
        <w:rPr>
          <w:rFonts w:ascii="FangSong" w:eastAsia="FangSong" w:hAnsi="FangSong" w:hint="eastAsia"/>
          <w:sz w:val="32"/>
          <w:szCs w:val="32"/>
        </w:rPr>
        <w:t>各学院（</w:t>
      </w:r>
      <w:r w:rsidR="00172165" w:rsidRPr="00DD6E70">
        <w:rPr>
          <w:rFonts w:ascii="FangSong" w:eastAsia="FangSong" w:hAnsi="FangSong" w:hint="eastAsia"/>
          <w:sz w:val="32"/>
          <w:szCs w:val="32"/>
        </w:rPr>
        <w:t>研究院</w:t>
      </w:r>
      <w:r w:rsidRPr="00DD6E70">
        <w:rPr>
          <w:rFonts w:ascii="FangSong" w:eastAsia="FangSong" w:hAnsi="FangSong" w:hint="eastAsia"/>
          <w:sz w:val="32"/>
          <w:szCs w:val="32"/>
        </w:rPr>
        <w:t>）</w:t>
      </w:r>
      <w:r w:rsidR="00172165" w:rsidRPr="00DD6E70">
        <w:rPr>
          <w:rFonts w:ascii="FangSong" w:eastAsia="FangSong" w:hAnsi="FangSong" w:hint="eastAsia"/>
          <w:sz w:val="32"/>
          <w:szCs w:val="32"/>
        </w:rPr>
        <w:t>：</w:t>
      </w:r>
    </w:p>
    <w:p w:rsidR="00172165" w:rsidRPr="00DD6E70" w:rsidRDefault="005E0AD2" w:rsidP="00737A27">
      <w:pPr>
        <w:spacing w:line="360" w:lineRule="auto"/>
        <w:ind w:firstLine="709"/>
        <w:rPr>
          <w:rFonts w:ascii="FangSong" w:eastAsia="FangSong" w:hAnsi="FangSong"/>
          <w:sz w:val="32"/>
          <w:szCs w:val="32"/>
        </w:rPr>
      </w:pPr>
      <w:r w:rsidRPr="00DD6E70">
        <w:rPr>
          <w:rFonts w:ascii="FangSong" w:eastAsia="FangSong" w:hAnsi="FangSong" w:hint="eastAsia"/>
          <w:sz w:val="32"/>
          <w:szCs w:val="32"/>
        </w:rPr>
        <w:t>根据教育部学位与研究生教育发展中心</w:t>
      </w:r>
      <w:r w:rsidR="00172165" w:rsidRPr="00DD6E70">
        <w:rPr>
          <w:rFonts w:ascii="FangSong" w:eastAsia="FangSong" w:hAnsi="FangSong" w:hint="eastAsia"/>
          <w:sz w:val="32"/>
          <w:szCs w:val="32"/>
        </w:rPr>
        <w:t>《关于举办201</w:t>
      </w:r>
      <w:r w:rsidR="00DF086A" w:rsidRPr="00DD6E70">
        <w:rPr>
          <w:rFonts w:ascii="FangSong" w:eastAsia="FangSong" w:hAnsi="FangSong"/>
          <w:sz w:val="32"/>
          <w:szCs w:val="32"/>
        </w:rPr>
        <w:t>8</w:t>
      </w:r>
      <w:r w:rsidR="005003E2" w:rsidRPr="00DD6E70">
        <w:rPr>
          <w:rFonts w:ascii="FangSong" w:eastAsia="FangSong" w:hAnsi="FangSong" w:hint="eastAsia"/>
          <w:sz w:val="32"/>
          <w:szCs w:val="32"/>
        </w:rPr>
        <w:t>年</w:t>
      </w:r>
      <w:r w:rsidR="00172165" w:rsidRPr="00DD6E70">
        <w:rPr>
          <w:rFonts w:ascii="FangSong" w:eastAsia="FangSong" w:hAnsi="FangSong" w:hint="eastAsia"/>
          <w:sz w:val="32"/>
          <w:szCs w:val="32"/>
        </w:rPr>
        <w:t>“</w:t>
      </w:r>
      <w:r w:rsidR="00C175A4" w:rsidRPr="00DD6E70">
        <w:rPr>
          <w:rFonts w:ascii="FangSong" w:eastAsia="FangSong" w:hAnsi="FangSong" w:hint="eastAsia"/>
          <w:sz w:val="32"/>
          <w:szCs w:val="32"/>
        </w:rPr>
        <w:t>中</w:t>
      </w:r>
      <w:r w:rsidR="00172165" w:rsidRPr="00DD6E70">
        <w:rPr>
          <w:rFonts w:ascii="FangSong" w:eastAsia="FangSong" w:hAnsi="FangSong" w:hint="eastAsia"/>
          <w:sz w:val="32"/>
          <w:szCs w:val="32"/>
        </w:rPr>
        <w:t>国研究生创新实践系列</w:t>
      </w:r>
      <w:r w:rsidR="00C175A4" w:rsidRPr="00DD6E70">
        <w:rPr>
          <w:rFonts w:ascii="FangSong" w:eastAsia="FangSong" w:hAnsi="FangSong" w:hint="eastAsia"/>
          <w:sz w:val="32"/>
          <w:szCs w:val="32"/>
        </w:rPr>
        <w:t>大赛</w:t>
      </w:r>
      <w:r w:rsidR="00AF43AB" w:rsidRPr="00DD6E70">
        <w:rPr>
          <w:rFonts w:ascii="FangSong" w:eastAsia="FangSong" w:hAnsi="FangSong" w:hint="eastAsia"/>
          <w:sz w:val="32"/>
          <w:szCs w:val="32"/>
        </w:rPr>
        <w:t>”的通知》要求</w:t>
      </w:r>
      <w:r w:rsidR="00172165" w:rsidRPr="00DD6E70">
        <w:rPr>
          <w:rFonts w:ascii="FangSong" w:eastAsia="FangSong" w:hAnsi="FangSong" w:hint="eastAsia"/>
          <w:sz w:val="32"/>
          <w:szCs w:val="32"/>
        </w:rPr>
        <w:t>，</w:t>
      </w:r>
      <w:r w:rsidR="00AF43AB" w:rsidRPr="00DD6E70">
        <w:rPr>
          <w:rFonts w:ascii="FangSong" w:eastAsia="FangSong" w:hAnsi="FangSong" w:hint="eastAsia"/>
          <w:sz w:val="32"/>
          <w:szCs w:val="32"/>
        </w:rPr>
        <w:t>经研究决定，拟继续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组织参加</w:t>
      </w:r>
      <w:r w:rsidR="00172165" w:rsidRPr="00DD6E70">
        <w:rPr>
          <w:rFonts w:ascii="FangSong" w:eastAsia="FangSong" w:hAnsi="FangSong" w:cs="Arial" w:hint="eastAsia"/>
          <w:color w:val="000000"/>
          <w:sz w:val="32"/>
          <w:szCs w:val="32"/>
        </w:rPr>
        <w:t>201</w:t>
      </w:r>
      <w:r w:rsidR="003E1522" w:rsidRPr="00DD6E70">
        <w:rPr>
          <w:rFonts w:ascii="FangSong" w:eastAsia="FangSong" w:hAnsi="FangSong" w:cs="Arial"/>
          <w:color w:val="000000"/>
          <w:sz w:val="32"/>
          <w:szCs w:val="32"/>
        </w:rPr>
        <w:t>8</w:t>
      </w:r>
      <w:r w:rsidR="005003E2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年</w:t>
      </w: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“</w:t>
      </w:r>
      <w:r w:rsidR="00244E79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全国</w:t>
      </w:r>
      <w:r w:rsidR="00172165" w:rsidRPr="00DD6E70">
        <w:rPr>
          <w:rFonts w:ascii="FangSong" w:eastAsia="FangSong" w:hAnsi="FangSong" w:cs="Arial" w:hint="eastAsia"/>
          <w:color w:val="000000"/>
          <w:sz w:val="32"/>
          <w:szCs w:val="32"/>
        </w:rPr>
        <w:t>研究生创新实践系列活动”,现就</w:t>
      </w:r>
      <w:r w:rsidR="00244E79" w:rsidRPr="00DD6E70">
        <w:rPr>
          <w:rFonts w:ascii="FangSong" w:eastAsia="FangSong" w:hAnsi="FangSong" w:cs="Arial" w:hint="eastAsia"/>
          <w:color w:val="000000"/>
          <w:sz w:val="32"/>
          <w:szCs w:val="32"/>
        </w:rPr>
        <w:t>有关</w:t>
      </w:r>
      <w:r w:rsidR="00172165" w:rsidRPr="00DD6E70">
        <w:rPr>
          <w:rFonts w:ascii="FangSong" w:eastAsia="FangSong" w:hAnsi="FangSong" w:cs="Arial" w:hint="eastAsia"/>
          <w:color w:val="000000"/>
          <w:sz w:val="32"/>
          <w:szCs w:val="32"/>
        </w:rPr>
        <w:t>事宜通知如下:</w:t>
      </w:r>
    </w:p>
    <w:p w:rsidR="00D455F4" w:rsidRPr="00DD6E70" w:rsidRDefault="00D455F4" w:rsidP="005E0AD2">
      <w:pPr>
        <w:spacing w:line="360" w:lineRule="auto"/>
        <w:ind w:firstLine="709"/>
        <w:rPr>
          <w:rFonts w:ascii="FangSong" w:eastAsia="FangSong" w:hAnsi="FangSong" w:cs="Arial"/>
          <w:color w:val="00000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一、</w:t>
      </w:r>
      <w:r w:rsidR="00F96353" w:rsidRPr="00DD6E70">
        <w:rPr>
          <w:rFonts w:ascii="FangSong" w:eastAsia="FangSong" w:hAnsi="FangSong" w:cs="Arial" w:hint="eastAsia"/>
          <w:color w:val="000000"/>
          <w:sz w:val="32"/>
          <w:szCs w:val="32"/>
        </w:rPr>
        <w:t>“</w:t>
      </w:r>
      <w:r w:rsidR="00AF44D5" w:rsidRPr="00DD6E70">
        <w:rPr>
          <w:rFonts w:ascii="FangSong" w:eastAsia="FangSong" w:hAnsi="FangSong" w:cs="Arial" w:hint="eastAsia"/>
          <w:color w:val="000000"/>
          <w:sz w:val="32"/>
          <w:szCs w:val="32"/>
        </w:rPr>
        <w:t>中</w:t>
      </w:r>
      <w:r w:rsidR="009C13E0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国</w:t>
      </w:r>
      <w:r w:rsidR="00F96353" w:rsidRPr="00DD6E70">
        <w:rPr>
          <w:rFonts w:ascii="FangSong" w:eastAsia="FangSong" w:hAnsi="FangSong" w:cs="Arial" w:hint="eastAsia"/>
          <w:color w:val="000000"/>
          <w:sz w:val="32"/>
          <w:szCs w:val="32"/>
        </w:rPr>
        <w:t>研究生创新实践系列</w:t>
      </w:r>
      <w:r w:rsidR="00C175A4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大赛</w:t>
      </w:r>
      <w:r w:rsidR="00F96353" w:rsidRPr="00DD6E70">
        <w:rPr>
          <w:rFonts w:ascii="FangSong" w:eastAsia="FangSong" w:hAnsi="FangSong" w:cs="Arial" w:hint="eastAsia"/>
          <w:color w:val="000000"/>
          <w:sz w:val="32"/>
          <w:szCs w:val="32"/>
        </w:rPr>
        <w:t>”简介</w:t>
      </w:r>
    </w:p>
    <w:p w:rsidR="00244E79" w:rsidRPr="00DD6E70" w:rsidRDefault="00D455F4" w:rsidP="006549BB">
      <w:pPr>
        <w:widowControl/>
        <w:spacing w:line="360" w:lineRule="auto"/>
        <w:ind w:firstLineChars="177" w:firstLine="566"/>
        <w:rPr>
          <w:rFonts w:ascii="FangSong" w:eastAsia="FangSong" w:hAnsi="FangSong" w:cs="Arial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“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国研究生创新实践系列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大赛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”</w:t>
      </w:r>
      <w:r w:rsidR="00C75EF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是由教育部学位中心组织面向全国在校研究生开展的中国</w:t>
      </w:r>
      <w:r w:rsidR="005E0AD2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研究生创新实践系列活动。该系列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大赛自</w:t>
      </w:r>
      <w:r w:rsidR="005E0AD2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2013年开始，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旨在以研究生培养机制改革为契机，以行业需求为导向，以提升研究生创新实践能力为核心，以提高研究生培养质量为目标，营造研究生创新良好氛围，促进</w:t>
      </w:r>
      <w:r w:rsidR="00EA540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我国研究生教育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水平的全面提升。</w:t>
      </w:r>
    </w:p>
    <w:p w:rsidR="00244E79" w:rsidRPr="00DD6E70" w:rsidRDefault="009C13E0" w:rsidP="00244E79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201</w:t>
      </w:r>
      <w:r w:rsidR="006549BB"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8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年，</w:t>
      </w:r>
      <w:r w:rsidR="00C175A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国研究生创新实践系列</w:t>
      </w:r>
      <w:r w:rsidR="00C175A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大赛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包括</w:t>
      </w:r>
      <w:r w:rsidR="00C175A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九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大</w:t>
      </w:r>
      <w:r w:rsidR="00AF44D5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赛事</w:t>
      </w:r>
      <w:r w:rsidR="00244E7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：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国研究生智慧城市技术与创意设计大赛、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国研究生移动终端应用设计创新大赛、中国研究生未来飞行器创新大赛、</w:t>
      </w:r>
      <w:r w:rsidR="00C75EF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国研究生数学建模竞赛、中国研究生电子设计竞赛、中国石油工程设计比赛、中国研究生石油装备创新设计大赛</w:t>
      </w:r>
      <w:r w:rsidR="00C175A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、中国研究生公共管理案例大赛、中国MPAcc</w:t>
      </w:r>
      <w:r w:rsidR="007F1EBE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学生案例大赛等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。各主题赛事指南等请关注“</w:t>
      </w:r>
      <w:r w:rsidR="007F1EBE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国研究生创新实践系列</w:t>
      </w:r>
      <w:r w:rsidR="007F1EBE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大赛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”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lastRenderedPageBreak/>
        <w:t>官网（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http://</w:t>
      </w:r>
      <w:r w:rsidR="006549BB"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cpipc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.chinadegrees.cn/）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和各主题赛事官网。</w:t>
      </w:r>
    </w:p>
    <w:p w:rsidR="00244E79" w:rsidRPr="00DD6E70" w:rsidRDefault="00244E79" w:rsidP="00244E79">
      <w:pPr>
        <w:spacing w:line="360" w:lineRule="auto"/>
        <w:ind w:firstLine="709"/>
        <w:rPr>
          <w:rFonts w:ascii="FangSong" w:eastAsia="FangSong" w:hAnsi="FangSong" w:cs="Arial"/>
          <w:color w:val="00000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二、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“</w:t>
      </w:r>
      <w:r w:rsidR="008D58B2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厦门大学</w:t>
      </w: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研究生创新实践系列</w:t>
      </w:r>
      <w:r w:rsidR="007F1EBE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大赛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”简介</w:t>
      </w:r>
    </w:p>
    <w:p w:rsidR="00EC43CD" w:rsidRPr="00DD6E70" w:rsidRDefault="00244E79" w:rsidP="008D58B2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为了推动我校研究生积极参加</w:t>
      </w:r>
      <w:r w:rsidR="008D58B2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全国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系列主题比赛，</w:t>
      </w:r>
      <w:r w:rsidR="008D58B2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鼓励更多同学参与创新实践活动，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研究生</w:t>
      </w:r>
      <w:r w:rsidR="00737A27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院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根据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全国不同主题赛事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，分别委托</w:t>
      </w:r>
      <w:r w:rsidR="008D58B2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相关学院通过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校内培训或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选拔赛形式，组织</w:t>
      </w:r>
      <w:r w:rsidR="008D58B2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同学参加比赛。</w:t>
      </w:r>
    </w:p>
    <w:p w:rsidR="00AF43AB" w:rsidRPr="00DD6E70" w:rsidRDefault="008D58B2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凡我校在学研究生或已获得推免资格的</w:t>
      </w:r>
      <w:r w:rsidR="00EA540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我校</w:t>
      </w:r>
      <w:r w:rsidR="00EC43CD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大四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本科生同学均可报名参加比赛</w:t>
      </w:r>
      <w:r w:rsidR="00EA540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。</w:t>
      </w:r>
    </w:p>
    <w:p w:rsidR="00AF43AB" w:rsidRPr="00DD6E70" w:rsidRDefault="008D58B2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根据我校学科、专业特点，201</w:t>
      </w:r>
      <w:r w:rsidR="006549BB"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8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年将</w:t>
      </w:r>
      <w:r w:rsidR="00B3489E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委托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建筑与土木工程等</w:t>
      </w:r>
      <w:r w:rsidR="00B3489E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相关学院承办如下校内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集中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培训或校内选拔比赛。</w:t>
      </w:r>
    </w:p>
    <w:p w:rsidR="00AF43AB" w:rsidRPr="00DD6E70" w:rsidRDefault="00B3489E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1．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国研究生智慧城市技术与创意设计大赛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建筑与土木工程学院）</w:t>
      </w:r>
    </w:p>
    <w:p w:rsidR="00AF43AB" w:rsidRPr="00DD6E70" w:rsidRDefault="00B3489E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2．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国研究生移动终端应用设计创新大赛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信息科学与技术学院）</w:t>
      </w:r>
    </w:p>
    <w:p w:rsidR="00AF43AB" w:rsidRPr="00DD6E70" w:rsidRDefault="00B3489E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3．中国研究生未来飞行器创新大赛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航空航天学院）</w:t>
      </w:r>
    </w:p>
    <w:p w:rsidR="00AF43AB" w:rsidRPr="00DD6E70" w:rsidRDefault="00B3489E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4．</w:t>
      </w:r>
      <w:r w:rsidR="006549B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国研究生数学建模竞赛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数学科学学院）</w:t>
      </w:r>
    </w:p>
    <w:p w:rsidR="00AF43AB" w:rsidRPr="00DD6E70" w:rsidRDefault="00B3489E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5．中国研究生电子设计竞赛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4B5DC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电子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科学与技术学院）</w:t>
      </w:r>
    </w:p>
    <w:p w:rsidR="007F1EBE" w:rsidRPr="00DD6E70" w:rsidRDefault="007F1EBE" w:rsidP="00AF43AB">
      <w:pPr>
        <w:widowControl/>
        <w:spacing w:line="360" w:lineRule="auto"/>
        <w:ind w:firstLineChars="177" w:firstLine="566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6.中国研究生公共管理案例大赛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公共事务学院）</w:t>
      </w:r>
    </w:p>
    <w:p w:rsidR="00AF43AB" w:rsidRPr="00DD6E70" w:rsidRDefault="007F1EBE" w:rsidP="00AF43AB">
      <w:pPr>
        <w:widowControl/>
        <w:spacing w:line="360" w:lineRule="auto"/>
        <w:ind w:firstLineChars="200" w:firstLine="640"/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lastRenderedPageBreak/>
        <w:t>7.中国MPAcc学生案例大赛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</w:t>
      </w:r>
      <w:r w:rsidR="00AF43A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承办单位：</w:t>
      </w:r>
      <w:r w:rsidR="00E918A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管理学院）</w:t>
      </w:r>
    </w:p>
    <w:p w:rsidR="00AF43AB" w:rsidRPr="00DD6E70" w:rsidRDefault="00AF43AB" w:rsidP="00AF43AB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333333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各主题赛事的全国时间安排见附件。</w:t>
      </w:r>
    </w:p>
    <w:p w:rsidR="00D625D5" w:rsidRPr="00DD6E70" w:rsidRDefault="00AF43AB" w:rsidP="00D625D5">
      <w:pPr>
        <w:widowControl/>
        <w:spacing w:line="360" w:lineRule="auto"/>
        <w:ind w:firstLineChars="200" w:firstLine="643"/>
        <w:rPr>
          <w:rFonts w:ascii="FangSong" w:eastAsia="FangSong" w:hAnsi="FangSong" w:cs="Arial" w:hint="eastAsia"/>
          <w:b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b/>
          <w:color w:val="000000"/>
          <w:kern w:val="0"/>
          <w:sz w:val="32"/>
          <w:szCs w:val="32"/>
        </w:rPr>
        <w:t>各主题创新实践大赛的校内赛事指南、校内报名、培训及比赛等相关信息由承办单位另行通知。</w:t>
      </w:r>
    </w:p>
    <w:p w:rsidR="00E918AF" w:rsidRPr="00DD6E70" w:rsidRDefault="00772F3C" w:rsidP="00D625D5">
      <w:pPr>
        <w:widowControl/>
        <w:spacing w:line="360" w:lineRule="auto"/>
        <w:ind w:firstLineChars="200" w:firstLine="640"/>
        <w:rPr>
          <w:rFonts w:ascii="FangSong" w:eastAsia="FangSong" w:hAnsi="FangSong" w:cs="Arial" w:hint="eastAsia"/>
          <w:b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三</w:t>
      </w:r>
      <w:r w:rsidR="00EA5408" w:rsidRPr="00DD6E70">
        <w:rPr>
          <w:rFonts w:ascii="FangSong" w:eastAsia="FangSong" w:hAnsi="FangSong" w:cs="Arial" w:hint="eastAsia"/>
          <w:color w:val="000000"/>
          <w:sz w:val="32"/>
          <w:szCs w:val="32"/>
        </w:rPr>
        <w:t>、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校内培训或选拔赛工作要求</w:t>
      </w:r>
    </w:p>
    <w:p w:rsidR="00D625D5" w:rsidRPr="00DD6E70" w:rsidRDefault="00E918AF" w:rsidP="00D625D5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00000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1.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各承办单位应成立</w:t>
      </w:r>
      <w:r w:rsidR="00D625D5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包括分管研究生领导等在内的</w:t>
      </w:r>
      <w:r w:rsidR="00294FB9" w:rsidRPr="00DD6E70">
        <w:rPr>
          <w:rFonts w:ascii="FangSong" w:eastAsia="FangSong" w:hAnsi="FangSong" w:cs="Arial" w:hint="eastAsia"/>
          <w:color w:val="000000"/>
          <w:sz w:val="32"/>
          <w:szCs w:val="32"/>
        </w:rPr>
        <w:t>比赛</w:t>
      </w:r>
      <w:r w:rsidR="00D625D5" w:rsidRPr="00DD6E70">
        <w:rPr>
          <w:rFonts w:ascii="FangSong" w:eastAsia="FangSong" w:hAnsi="FangSong" w:cs="Arial" w:hint="eastAsia"/>
          <w:color w:val="000000"/>
          <w:sz w:val="32"/>
          <w:szCs w:val="32"/>
        </w:rPr>
        <w:t>组委会，全面负责各个主题比赛的组织实施。</w:t>
      </w:r>
    </w:p>
    <w:p w:rsidR="00D625D5" w:rsidRPr="00DD6E70" w:rsidRDefault="00D625D5" w:rsidP="00D625D5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000000"/>
          <w:sz w:val="32"/>
          <w:szCs w:val="32"/>
        </w:rPr>
      </w:pPr>
      <w:r w:rsidRPr="00DD6E70">
        <w:rPr>
          <w:rFonts w:ascii="FangSong" w:eastAsia="FangSong" w:hAnsi="FangSong" w:cs="Arial"/>
          <w:color w:val="000000"/>
          <w:sz w:val="32"/>
          <w:szCs w:val="32"/>
        </w:rPr>
        <w:t>2.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各承办单位于4月18</w:t>
      </w: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日前提交</w:t>
      </w:r>
      <w:r w:rsidR="00AF43AB" w:rsidRPr="00DD6E70">
        <w:rPr>
          <w:rFonts w:ascii="FangSong" w:eastAsia="FangSong" w:hAnsi="FangSong" w:cs="Arial" w:hint="eastAsia"/>
          <w:color w:val="000000"/>
          <w:sz w:val="32"/>
          <w:szCs w:val="32"/>
        </w:rPr>
        <w:t>主题赛事的比赛方案和初步经费预算。</w:t>
      </w:r>
    </w:p>
    <w:p w:rsidR="00467AC8" w:rsidRPr="00DD6E70" w:rsidRDefault="00D625D5" w:rsidP="00467AC8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000000"/>
          <w:sz w:val="32"/>
          <w:szCs w:val="32"/>
        </w:rPr>
      </w:pPr>
      <w:r w:rsidRPr="00DD6E70">
        <w:rPr>
          <w:rFonts w:ascii="FangSong" w:eastAsia="FangSong" w:hAnsi="FangSong" w:cs="Arial"/>
          <w:color w:val="000000"/>
          <w:sz w:val="32"/>
          <w:szCs w:val="32"/>
        </w:rPr>
        <w:t>3.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为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鼓励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更多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在学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研究生参与竞赛。各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承办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单位在组队时，每个团队在学研究生人数原则上不少于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2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/3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。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在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组织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培训时，参加培训的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学生应以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在学研究生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为主</w:t>
      </w:r>
      <w:r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。</w:t>
      </w:r>
    </w:p>
    <w:p w:rsidR="00DC434A" w:rsidRPr="00DD6E70" w:rsidRDefault="00D625D5" w:rsidP="00467AC8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00000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4.各承办单位在比赛结束后，应对各项赛事及时总结经验，发现存在不足，并在今后工作中不断加以改进，提高比赛的质量和水平。各单位提交的比赛总结内容包括：</w:t>
      </w:r>
      <w:r w:rsidRPr="00DD6E70">
        <w:rPr>
          <w:rFonts w:ascii="FangSong" w:eastAsia="FangSong" w:hAnsi="FangSong" w:hint="eastAsia"/>
          <w:sz w:val="32"/>
          <w:szCs w:val="32"/>
        </w:rPr>
        <w:t>比赛概况、取得成效、存在不足、改进比赛意见建议，赛事活动相关图片资料、获奖学生典型感言。</w:t>
      </w:r>
    </w:p>
    <w:p w:rsidR="00DC434A" w:rsidRPr="00DD6E70" w:rsidRDefault="00D625D5" w:rsidP="00DC434A">
      <w:pPr>
        <w:widowControl/>
        <w:spacing w:line="360" w:lineRule="auto"/>
        <w:ind w:firstLineChars="200" w:firstLine="640"/>
        <w:rPr>
          <w:rFonts w:ascii="FangSong" w:eastAsia="FangSong" w:hAnsi="FangSong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sz w:val="32"/>
          <w:szCs w:val="32"/>
        </w:rPr>
        <w:t>四、鼓励措施</w:t>
      </w:r>
    </w:p>
    <w:p w:rsidR="00294FB9" w:rsidRPr="00DD6E70" w:rsidRDefault="00D625D5" w:rsidP="00294FB9">
      <w:pPr>
        <w:widowControl/>
        <w:spacing w:line="360" w:lineRule="auto"/>
        <w:ind w:firstLineChars="200" w:firstLine="640"/>
        <w:rPr>
          <w:rFonts w:ascii="FangSong" w:eastAsia="FangSong" w:hAnsi="FangSong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为鼓励更多同学参加比赛，研究生院对于在全国比赛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中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获奖的学生</w:t>
      </w:r>
      <w:r w:rsidR="00467AC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将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予嘉奖，同等条件下优先推荐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资助学生参加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各类出国访学项目。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学生参加上述主题比赛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，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各学院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（研究院）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可根据实际情况，登记不超过</w:t>
      </w:r>
      <w:r w:rsidR="00DC434A"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2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学分的“创新创业实践”或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lastRenderedPageBreak/>
        <w:t>替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代培养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方案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要求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的社会实践学分。对于在全国比赛中获得优异成绩的单位，在研究生招生名额</w:t>
      </w:r>
      <w:r w:rsidR="00467AC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分配时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将予奖励</w:t>
      </w:r>
      <w:r w:rsidR="00467AC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支持</w:t>
      </w:r>
      <w:r w:rsidR="00DC434A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。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各学院对于参加比赛的研究生应在经费、场地、设备以及指导教师配备等方面给予大力支持，对于指导教师指导研究生参加比赛，应</w:t>
      </w:r>
      <w:r w:rsidR="00E46CF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予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认定</w:t>
      </w:r>
      <w:r w:rsidR="00E46CF8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工作量</w:t>
      </w:r>
      <w:r w:rsidR="00294FB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。</w:t>
      </w:r>
    </w:p>
    <w:p w:rsidR="00467AC8" w:rsidRPr="00DD6E70" w:rsidRDefault="00D625D5" w:rsidP="00467AC8">
      <w:pPr>
        <w:widowControl/>
        <w:spacing w:line="360" w:lineRule="auto"/>
        <w:ind w:firstLineChars="200" w:firstLine="640"/>
        <w:rPr>
          <w:rFonts w:ascii="FangSong" w:eastAsia="FangSong" w:hAnsi="FangSong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“中国研究生创新实践系列大赛”是响应党中央国务院提出“大众创新、万众创业”号召，深入实施创新驱动发展战略，推动研究生人才培养模式改革，落实大学生创新创业教育的重要举措。</w:t>
      </w:r>
      <w:r w:rsidR="00F554C9" w:rsidRPr="00DD6E70">
        <w:rPr>
          <w:rFonts w:ascii="FangSong" w:eastAsia="FangSong" w:hAnsi="FangSong" w:cs="Arial"/>
          <w:color w:val="000000"/>
          <w:kern w:val="0"/>
          <w:sz w:val="32"/>
          <w:szCs w:val="32"/>
        </w:rPr>
        <w:t>请</w:t>
      </w:r>
      <w:r w:rsidR="00F554C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各单位接到通知后高度</w:t>
      </w:r>
      <w:r w:rsidR="00105EF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重视，广泛宣传、积极发动和组织研究生同学</w:t>
      </w:r>
      <w:r w:rsidR="00737A27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踊跃</w:t>
      </w:r>
      <w:r w:rsidR="00105EF4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参加比赛。请各承办</w:t>
      </w:r>
      <w:r w:rsidR="00F554C9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单位和协办单位精心设计、周密安排、坚持公平、公正、公开，确保各项比赛顺利进行，赛出质量、赛出水平、赛出风采。</w:t>
      </w:r>
    </w:p>
    <w:p w:rsidR="00467AC8" w:rsidRPr="00DD6E70" w:rsidRDefault="00467AC8" w:rsidP="00467AC8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000000"/>
          <w:kern w:val="0"/>
          <w:sz w:val="32"/>
          <w:szCs w:val="32"/>
        </w:rPr>
      </w:pPr>
    </w:p>
    <w:p w:rsidR="00467AC8" w:rsidRPr="00DD6E70" w:rsidRDefault="00D455F4" w:rsidP="00467AC8">
      <w:pPr>
        <w:widowControl/>
        <w:spacing w:line="360" w:lineRule="auto"/>
        <w:ind w:firstLineChars="200" w:firstLine="640"/>
        <w:rPr>
          <w:rFonts w:ascii="FangSong" w:eastAsia="FangSong" w:hAnsi="FangSong" w:cs="Arial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联系人：</w:t>
      </w:r>
      <w:r w:rsidR="00AF094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 xml:space="preserve">马老师 </w:t>
      </w:r>
      <w:r w:rsidR="00893CBF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 xml:space="preserve">  </w:t>
      </w: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联系电话：</w:t>
      </w:r>
      <w:r w:rsidR="00AF094B"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2181421</w:t>
      </w:r>
    </w:p>
    <w:p w:rsidR="00105EF4" w:rsidRPr="00DD6E70" w:rsidRDefault="00D455F4" w:rsidP="00467AC8">
      <w:pPr>
        <w:widowControl/>
        <w:spacing w:line="360" w:lineRule="auto"/>
        <w:ind w:firstLineChars="200" w:firstLine="640"/>
        <w:rPr>
          <w:rStyle w:val="a8"/>
          <w:rFonts w:ascii="FangSong" w:eastAsia="FangSong" w:hAnsi="FangSong"/>
          <w:color w:val="auto"/>
          <w:sz w:val="32"/>
          <w:szCs w:val="32"/>
          <w:u w:val="none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t>电子邮箱</w:t>
      </w:r>
      <w:r w:rsidRPr="00DD6E70">
        <w:rPr>
          <w:rFonts w:ascii="FangSong" w:eastAsia="FangSong" w:hAnsi="FangSong" w:cs="Arial" w:hint="eastAsia"/>
          <w:color w:val="000000" w:themeColor="text1"/>
          <w:kern w:val="0"/>
          <w:sz w:val="32"/>
          <w:szCs w:val="32"/>
        </w:rPr>
        <w:t>：</w:t>
      </w:r>
      <w:hyperlink r:id="rId7" w:history="1">
        <w:r w:rsidR="00AF094B" w:rsidRPr="00DD6E70">
          <w:rPr>
            <w:rStyle w:val="a8"/>
            <w:rFonts w:ascii="FangSong" w:eastAsia="FangSong" w:hAnsi="FangSong" w:cs="Arial" w:hint="eastAsia"/>
            <w:color w:val="000000" w:themeColor="text1"/>
            <w:kern w:val="0"/>
            <w:sz w:val="32"/>
            <w:szCs w:val="32"/>
            <w:u w:val="none"/>
          </w:rPr>
          <w:t>mashun@xmu.edu.cn</w:t>
        </w:r>
      </w:hyperlink>
    </w:p>
    <w:p w:rsidR="00893CBF" w:rsidRPr="00DD6E70" w:rsidRDefault="00893CBF" w:rsidP="00893CBF">
      <w:pPr>
        <w:widowControl/>
        <w:spacing w:line="360" w:lineRule="auto"/>
        <w:ind w:firstLineChars="227" w:firstLine="477"/>
        <w:rPr>
          <w:rStyle w:val="a8"/>
          <w:rFonts w:ascii="FangSong" w:eastAsia="FangSong" w:hAnsi="FangSong"/>
        </w:rPr>
      </w:pPr>
    </w:p>
    <w:p w:rsidR="00E230B5" w:rsidRPr="00DD6E70" w:rsidRDefault="00E230B5">
      <w:pPr>
        <w:widowControl/>
        <w:jc w:val="left"/>
        <w:rPr>
          <w:rStyle w:val="a8"/>
          <w:rFonts w:ascii="FangSong" w:eastAsia="FangSong" w:hAnsi="FangSong"/>
        </w:rPr>
      </w:pPr>
    </w:p>
    <w:p w:rsidR="00294FB9" w:rsidRPr="00DD6E70" w:rsidRDefault="00294FB9" w:rsidP="00294FB9">
      <w:pPr>
        <w:widowControl/>
        <w:jc w:val="right"/>
        <w:rPr>
          <w:rStyle w:val="a8"/>
          <w:rFonts w:ascii="FangSong" w:eastAsia="FangSong" w:hAnsi="FangSong"/>
        </w:rPr>
      </w:pPr>
    </w:p>
    <w:p w:rsidR="00E230B5" w:rsidRPr="00DD6E70" w:rsidRDefault="00E230B5" w:rsidP="00294FB9">
      <w:pPr>
        <w:widowControl/>
        <w:jc w:val="right"/>
        <w:rPr>
          <w:rStyle w:val="a8"/>
          <w:rFonts w:ascii="FangSong" w:eastAsia="FangSong" w:hAnsi="FangSong"/>
        </w:rPr>
      </w:pPr>
    </w:p>
    <w:p w:rsidR="00E230B5" w:rsidRPr="00DD6E70" w:rsidRDefault="00E230B5" w:rsidP="00294FB9">
      <w:pPr>
        <w:widowControl/>
        <w:jc w:val="right"/>
        <w:rPr>
          <w:rStyle w:val="a8"/>
          <w:rFonts w:ascii="FangSong" w:eastAsia="FangSong" w:hAnsi="FangSong"/>
          <w:color w:val="000000" w:themeColor="text1"/>
          <w:sz w:val="32"/>
          <w:szCs w:val="32"/>
          <w:u w:val="none"/>
        </w:rPr>
      </w:pPr>
      <w:r w:rsidRPr="00DD6E70">
        <w:rPr>
          <w:rStyle w:val="a8"/>
          <w:rFonts w:ascii="FangSong" w:eastAsia="FangSong" w:hAnsi="FangSong" w:hint="eastAsia"/>
          <w:color w:val="000000" w:themeColor="text1"/>
          <w:sz w:val="32"/>
          <w:szCs w:val="32"/>
          <w:u w:val="none"/>
        </w:rPr>
        <w:t>厦门大学研究生院</w:t>
      </w:r>
    </w:p>
    <w:p w:rsidR="00E230B5" w:rsidRPr="00DD6E70" w:rsidRDefault="00E230B5" w:rsidP="00294FB9">
      <w:pPr>
        <w:widowControl/>
        <w:ind w:rightChars="310" w:right="651"/>
        <w:jc w:val="right"/>
        <w:rPr>
          <w:rStyle w:val="a8"/>
          <w:rFonts w:ascii="FangSong" w:eastAsia="FangSong" w:hAnsi="FangSong"/>
          <w:color w:val="000000" w:themeColor="text1"/>
          <w:sz w:val="32"/>
          <w:szCs w:val="32"/>
          <w:u w:val="none"/>
        </w:rPr>
      </w:pPr>
      <w:r w:rsidRPr="00DD6E70">
        <w:rPr>
          <w:rStyle w:val="a8"/>
          <w:rFonts w:ascii="FangSong" w:eastAsia="FangSong" w:hAnsi="FangSong" w:hint="eastAsia"/>
          <w:color w:val="000000" w:themeColor="text1"/>
          <w:sz w:val="32"/>
          <w:szCs w:val="32"/>
          <w:u w:val="none"/>
        </w:rPr>
        <w:t>2018.4.8</w:t>
      </w:r>
    </w:p>
    <w:p w:rsidR="00E230B5" w:rsidRPr="00DD6E70" w:rsidRDefault="00E230B5" w:rsidP="00294FB9">
      <w:pPr>
        <w:widowControl/>
        <w:jc w:val="right"/>
        <w:rPr>
          <w:rStyle w:val="a8"/>
          <w:rFonts w:ascii="FangSong" w:eastAsia="FangSong" w:hAnsi="FangSong"/>
        </w:rPr>
      </w:pPr>
    </w:p>
    <w:p w:rsidR="00294FB9" w:rsidRPr="00DD6E70" w:rsidRDefault="00294FB9">
      <w:pPr>
        <w:widowControl/>
        <w:jc w:val="left"/>
        <w:rPr>
          <w:rStyle w:val="a8"/>
          <w:rFonts w:ascii="FangSong" w:eastAsia="FangSong" w:hAnsi="FangSong"/>
        </w:rPr>
      </w:pPr>
    </w:p>
    <w:p w:rsidR="0009798A" w:rsidRPr="00DD6E70" w:rsidRDefault="0009798A">
      <w:pPr>
        <w:widowControl/>
        <w:jc w:val="left"/>
        <w:rPr>
          <w:rStyle w:val="a8"/>
          <w:rFonts w:ascii="FangSong" w:eastAsia="FangSong" w:hAnsi="FangSong"/>
        </w:rPr>
      </w:pPr>
    </w:p>
    <w:p w:rsidR="0009798A" w:rsidRPr="00DD6E70" w:rsidRDefault="0009798A">
      <w:pPr>
        <w:widowControl/>
        <w:jc w:val="left"/>
        <w:rPr>
          <w:rStyle w:val="a8"/>
          <w:rFonts w:ascii="FangSong" w:eastAsia="FangSong" w:hAnsi="FangSong"/>
        </w:rPr>
      </w:pPr>
    </w:p>
    <w:p w:rsidR="00772F3C" w:rsidRPr="00DD6E70" w:rsidRDefault="00772F3C">
      <w:pPr>
        <w:widowControl/>
        <w:jc w:val="left"/>
        <w:rPr>
          <w:rStyle w:val="a8"/>
          <w:rFonts w:ascii="FangSong" w:eastAsia="FangSong" w:hAnsi="FangSong"/>
        </w:rPr>
      </w:pPr>
    </w:p>
    <w:p w:rsidR="00E230B5" w:rsidRPr="00DD6E70" w:rsidRDefault="00E230B5" w:rsidP="00E230B5">
      <w:pPr>
        <w:widowControl/>
        <w:spacing w:line="360" w:lineRule="auto"/>
        <w:rPr>
          <w:rFonts w:ascii="FangSong" w:eastAsia="FangSong" w:hAnsi="FangSong" w:cs="Arial"/>
          <w:color w:val="000000"/>
          <w:kern w:val="0"/>
          <w:sz w:val="32"/>
          <w:szCs w:val="32"/>
        </w:rPr>
      </w:pPr>
      <w:r w:rsidRPr="00DD6E70">
        <w:rPr>
          <w:rFonts w:ascii="FangSong" w:eastAsia="FangSong" w:hAnsi="FangSong" w:cs="Arial" w:hint="eastAsia"/>
          <w:color w:val="000000"/>
          <w:kern w:val="0"/>
          <w:sz w:val="32"/>
          <w:szCs w:val="32"/>
        </w:rPr>
        <w:lastRenderedPageBreak/>
        <w:t>附件：</w:t>
      </w:r>
    </w:p>
    <w:p w:rsidR="00467AC8" w:rsidRPr="00DD6E70" w:rsidRDefault="008A3552" w:rsidP="00467AC8">
      <w:pPr>
        <w:widowControl/>
        <w:jc w:val="center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“中国研究生创新实践系列大赛”各主题赛事</w:t>
      </w:r>
      <w:r w:rsidR="00DF086A"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比赛日程</w:t>
      </w:r>
    </w:p>
    <w:p w:rsidR="008A3552" w:rsidRPr="00DD6E70" w:rsidRDefault="008A3552" w:rsidP="00467AC8">
      <w:pPr>
        <w:widowControl/>
        <w:jc w:val="center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（2018年</w:t>
      </w:r>
      <w:r w:rsidR="00DF086A"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相关赛事还未启动的</w:t>
      </w: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请参考2017年竞赛时间节点）</w:t>
      </w:r>
    </w:p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一、第五届全国研究生智慧城市技术与创意设计大赛</w:t>
      </w:r>
      <w:r w:rsidR="00DF086A"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（还未启动）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1、智能技术挑战赛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150"/>
      </w:tblGrid>
      <w:tr w:rsidR="008A3552" w:rsidRPr="00DD6E70" w:rsidTr="008A355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</w:tr>
      <w:tr w:rsidR="008A3552" w:rsidRPr="00DD6E70" w:rsidTr="008A355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2018年4月下旬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报名，技术擂台赛结束前随时报名参赛；</w:t>
            </w:r>
          </w:p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训练数据集及算法平台发布</w:t>
            </w:r>
          </w:p>
        </w:tc>
      </w:tr>
      <w:tr w:rsidR="008A3552" w:rsidRPr="00DD6E70" w:rsidTr="008A355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2018年5月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验证数据集发布，技术擂台赛启动</w:t>
            </w:r>
          </w:p>
        </w:tc>
      </w:tr>
      <w:tr w:rsidR="008A3552" w:rsidRPr="00DD6E70" w:rsidTr="008A355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2018年8月上旬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技术擂台赛结束，选择进入决赛队伍并进行确认</w:t>
            </w:r>
          </w:p>
        </w:tc>
      </w:tr>
      <w:tr w:rsidR="008A3552" w:rsidRPr="00DD6E70" w:rsidTr="008A3552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2018年8月下旬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决赛，学术论坛</w:t>
            </w:r>
          </w:p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（参赛者现场决赛、论坛、研讨、参观企业等）</w:t>
            </w:r>
          </w:p>
        </w:tc>
      </w:tr>
    </w:tbl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2、创意设计赛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5570"/>
      </w:tblGrid>
      <w:tr w:rsidR="008A3552" w:rsidRPr="00DD6E70" w:rsidTr="008A3552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</w:tr>
      <w:tr w:rsidR="008A3552" w:rsidRPr="00DD6E70" w:rsidTr="008A3552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2018年4月下旬-7月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大赛报名，作品准备、提交</w:t>
            </w:r>
          </w:p>
        </w:tc>
      </w:tr>
      <w:tr w:rsidR="008A3552" w:rsidRPr="00DD6E70" w:rsidTr="008A3552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2018年7月中旬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大赛作品提交及各培养单位审核截止时间</w:t>
            </w:r>
          </w:p>
        </w:tc>
      </w:tr>
      <w:tr w:rsidR="008A3552" w:rsidRPr="00DD6E70" w:rsidTr="008A3552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2018年7月-8月初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初赛评审、结果公示</w:t>
            </w:r>
          </w:p>
        </w:tc>
      </w:tr>
      <w:tr w:rsidR="008A3552" w:rsidRPr="00DD6E70" w:rsidTr="008A3552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2018年8月中上旬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创新创业导师辅导</w:t>
            </w:r>
          </w:p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进入决赛的作品修订完善与布局</w:t>
            </w:r>
          </w:p>
        </w:tc>
      </w:tr>
      <w:tr w:rsidR="008A3552" w:rsidRPr="00DD6E70" w:rsidTr="008A3552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2018年8月下旬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决赛及学术论坛</w:t>
            </w:r>
          </w:p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（现场答辩、专家报告、分组研讨、参观企业等）</w:t>
            </w:r>
          </w:p>
        </w:tc>
      </w:tr>
    </w:tbl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大赛官网：https://cpipc.chinadegrees.cn/cw/hp/1</w:t>
      </w:r>
    </w:p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二、第四届全国研究生移动终端应用设计创新大赛</w:t>
      </w:r>
      <w:r w:rsidR="00DF086A"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（还未启动）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530"/>
      </w:tblGrid>
      <w:tr w:rsidR="008A3552" w:rsidRPr="00DD6E70" w:rsidTr="008A355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安排</w:t>
            </w:r>
          </w:p>
        </w:tc>
      </w:tr>
      <w:tr w:rsidR="008A3552" w:rsidRPr="00DD6E70" w:rsidTr="008A355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DF086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2018年4月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大赛启动</w:t>
            </w:r>
          </w:p>
        </w:tc>
      </w:tr>
      <w:tr w:rsidR="008A3552" w:rsidRPr="00DD6E70" w:rsidTr="008A355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DF086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大赛报名截止</w:t>
            </w:r>
          </w:p>
        </w:tc>
      </w:tr>
      <w:tr w:rsidR="008A3552" w:rsidRPr="00DD6E70" w:rsidTr="008A355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DF086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初审及结果公示时间</w:t>
            </w:r>
          </w:p>
        </w:tc>
      </w:tr>
      <w:tr w:rsidR="008A3552" w:rsidRPr="00DD6E70" w:rsidTr="008A355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DF086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DF086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8</w:t>
            </w: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公布参加全国总决赛名单</w:t>
            </w:r>
          </w:p>
        </w:tc>
      </w:tr>
      <w:tr w:rsidR="008A3552" w:rsidRPr="00DD6E70" w:rsidTr="008A355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DF086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DF086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10</w:t>
            </w:r>
            <w:r w:rsidR="00DF086A"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全国总决赛</w:t>
            </w:r>
          </w:p>
        </w:tc>
      </w:tr>
    </w:tbl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大赛官网：https://cpipc.chinadegrees.cn/cw/hp/2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三、第四届中国研究生未来飞行器创新大赛</w:t>
      </w:r>
    </w:p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110"/>
      </w:tblGrid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时间安排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事项安排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2018年3月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发布大赛通知及启动宣传工作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2018年3月-5月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网上参赛报名及作品提交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2018年6月-7月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大赛初赛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lastRenderedPageBreak/>
              <w:t>2018年8月17日19日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总决赛</w:t>
            </w:r>
          </w:p>
        </w:tc>
      </w:tr>
    </w:tbl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大赛官网：https://cpipc.chinadegrees.cn/cw/hp/3</w:t>
      </w:r>
    </w:p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四、第十五届全国研究生数学建模竞赛</w:t>
      </w:r>
      <w:r w:rsidR="00DF086A"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（还未启动）</w:t>
      </w:r>
    </w:p>
    <w:p w:rsidR="008A3552" w:rsidRPr="00DD6E70" w:rsidRDefault="00DF086A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4065"/>
      </w:tblGrid>
      <w:tr w:rsidR="008A3552" w:rsidRPr="00DD6E70" w:rsidTr="008A3552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时间节点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安排</w:t>
            </w:r>
          </w:p>
        </w:tc>
      </w:tr>
      <w:tr w:rsidR="008A3552" w:rsidRPr="00DD6E70" w:rsidTr="008A3552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2018年6月至9月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报名</w:t>
            </w:r>
          </w:p>
        </w:tc>
      </w:tr>
      <w:tr w:rsidR="008A3552" w:rsidRPr="00DD6E70" w:rsidTr="008A3552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2018年9月下旬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正式比赛</w:t>
            </w:r>
          </w:p>
        </w:tc>
      </w:tr>
    </w:tbl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大赛官网：http://gmcm.seu.edu.cn/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五、第十三届中国研究生电子设计竞赛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680"/>
      </w:tblGrid>
      <w:tr w:rsidR="008A3552" w:rsidRPr="00DD6E70" w:rsidTr="008A3552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18"/>
                <w:szCs w:val="18"/>
              </w:rPr>
              <w:t>安排</w:t>
            </w:r>
          </w:p>
        </w:tc>
      </w:tr>
      <w:tr w:rsidR="00BC47DF" w:rsidRPr="00DD6E70" w:rsidTr="008A3552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DF" w:rsidRPr="00DD6E70" w:rsidRDefault="00BC47DF" w:rsidP="008A3552">
            <w:pPr>
              <w:widowControl/>
              <w:jc w:val="center"/>
              <w:rPr>
                <w:rFonts w:ascii="FangSong" w:eastAsia="FangSong" w:hAnsi="FangSong" w:cs="宋体"/>
                <w:bCs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bCs/>
                <w:color w:val="000000"/>
                <w:kern w:val="0"/>
                <w:sz w:val="18"/>
                <w:szCs w:val="18"/>
              </w:rPr>
              <w:t>201</w:t>
            </w:r>
            <w:r w:rsidR="0052103A" w:rsidRPr="00DD6E70">
              <w:rPr>
                <w:rFonts w:ascii="FangSong" w:eastAsia="FangSong" w:hAnsi="FangSong" w:cs="宋体"/>
                <w:bCs/>
                <w:color w:val="000000"/>
                <w:kern w:val="0"/>
                <w:sz w:val="18"/>
                <w:szCs w:val="18"/>
              </w:rPr>
              <w:t>8</w:t>
            </w:r>
            <w:r w:rsidRPr="00DD6E70">
              <w:rPr>
                <w:rFonts w:ascii="FangSong" w:eastAsia="FangSong" w:hAnsi="FangSong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 w:rsidR="00174062" w:rsidRPr="00DD6E70">
              <w:rPr>
                <w:rFonts w:ascii="FangSong" w:eastAsia="FangSong" w:hAnsi="FangSong" w:cs="宋体" w:hint="eastAsia"/>
                <w:bCs/>
                <w:color w:val="000000"/>
                <w:kern w:val="0"/>
                <w:sz w:val="18"/>
                <w:szCs w:val="18"/>
              </w:rPr>
              <w:t>3月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DF" w:rsidRPr="00DD6E70" w:rsidRDefault="00174062" w:rsidP="008A3552">
            <w:pPr>
              <w:widowControl/>
              <w:jc w:val="center"/>
              <w:rPr>
                <w:rFonts w:ascii="FangSong" w:eastAsia="FangSong" w:hAnsi="FangSong" w:cs="宋体"/>
                <w:bCs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bCs/>
                <w:color w:val="000000"/>
                <w:kern w:val="0"/>
                <w:sz w:val="18"/>
                <w:szCs w:val="18"/>
              </w:rPr>
              <w:t>启动阶段</w:t>
            </w:r>
          </w:p>
        </w:tc>
      </w:tr>
      <w:tr w:rsidR="008A3552" w:rsidRPr="00DD6E70" w:rsidTr="008A3552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2018年4月—5月</w:t>
            </w:r>
            <w:bookmarkStart w:id="2" w:name="_GoBack"/>
            <w:bookmarkEnd w:id="2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竞赛报名及参赛作品准备</w:t>
            </w:r>
          </w:p>
        </w:tc>
      </w:tr>
      <w:tr w:rsidR="008A3552" w:rsidRPr="00DD6E70" w:rsidTr="008A3552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2018年6月20日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报名及提交作品截止</w:t>
            </w:r>
          </w:p>
        </w:tc>
      </w:tr>
      <w:tr w:rsidR="008A3552" w:rsidRPr="00DD6E70" w:rsidTr="008A3552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BC47DF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BC47DF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初赛</w:t>
            </w:r>
          </w:p>
        </w:tc>
      </w:tr>
      <w:tr w:rsidR="008A3552" w:rsidRPr="00DD6E70" w:rsidTr="008A3552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2018年8月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全国决赛</w:t>
            </w:r>
          </w:p>
        </w:tc>
      </w:tr>
    </w:tbl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大赛官网：</w:t>
      </w:r>
      <w:r w:rsidR="0052103A" w:rsidRPr="00DD6E70">
        <w:rPr>
          <w:rFonts w:ascii="FangSong" w:eastAsia="FangSong" w:hAnsi="FangSong" w:cs="宋体"/>
          <w:color w:val="000000"/>
          <w:kern w:val="0"/>
          <w:sz w:val="18"/>
          <w:szCs w:val="18"/>
        </w:rPr>
        <w:t>https://cpipc.chinadegrees.cn/cw/hp/6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六、第五届中国</w:t>
      </w:r>
      <w:r w:rsidR="00893CBF" w:rsidRPr="00DD6E70">
        <w:rPr>
          <w:rFonts w:ascii="FangSong" w:eastAsia="FangSong" w:hAnsi="FangSong" w:cs="宋体"/>
          <w:b/>
          <w:bCs/>
          <w:color w:val="000000"/>
          <w:kern w:val="0"/>
          <w:sz w:val="18"/>
          <w:szCs w:val="18"/>
        </w:rPr>
        <w:t>MPAcc</w:t>
      </w:r>
      <w:r w:rsidR="00893CBF"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学生案例</w:t>
      </w: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大赛</w:t>
      </w:r>
    </w:p>
    <w:p w:rsidR="008A3552" w:rsidRPr="00DD6E70" w:rsidRDefault="008A3552" w:rsidP="008A3552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975"/>
      </w:tblGrid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114FD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2018年3月</w:t>
            </w:r>
            <w:r w:rsidR="00114FDA"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15</w:t>
            </w:r>
            <w:r w:rsidR="00114FDA"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114FDA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线上报名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114FD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3</w:t>
            </w: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月1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6</w:t>
            </w: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日-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5</w:t>
            </w:r>
            <w:r w:rsidR="00114FDA"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月23日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114FDA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初赛，公布入围复试前10名单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2018年5月16日-31日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资格审核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114FD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2018年6月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9</w:t>
            </w: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114FDA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复赛</w:t>
            </w:r>
          </w:p>
        </w:tc>
      </w:tr>
      <w:tr w:rsidR="008A3552" w:rsidRPr="00DD6E70" w:rsidTr="008A3552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8A3552" w:rsidP="00114FD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2018年6月</w:t>
            </w:r>
            <w:r w:rsidR="00114FDA" w:rsidRPr="00DD6E70"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  <w:t>10</w:t>
            </w: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52" w:rsidRPr="00DD6E70" w:rsidRDefault="00114FDA" w:rsidP="008A355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</w:rPr>
            </w:pPr>
            <w:r w:rsidRPr="00DD6E70"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</w:rPr>
              <w:t>决赛</w:t>
            </w:r>
          </w:p>
        </w:tc>
      </w:tr>
    </w:tbl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大赛官网：</w:t>
      </w:r>
      <w:r w:rsidR="00114FDA" w:rsidRPr="00DD6E70">
        <w:rPr>
          <w:rFonts w:ascii="FangSong" w:eastAsia="FangSong" w:hAnsi="FangSong" w:cs="宋体"/>
          <w:color w:val="000000"/>
          <w:kern w:val="0"/>
          <w:sz w:val="18"/>
          <w:szCs w:val="18"/>
        </w:rPr>
        <w:t>http://alds.mpacc.cn/website/</w:t>
      </w:r>
    </w:p>
    <w:p w:rsidR="008A3552" w:rsidRPr="00DD6E70" w:rsidRDefault="008A3552" w:rsidP="008A3552">
      <w:pPr>
        <w:widowControl/>
        <w:jc w:val="left"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Calibri" w:eastAsia="FangSong" w:hAnsi="Calibri" w:cs="Calibri"/>
          <w:color w:val="000000"/>
          <w:kern w:val="0"/>
          <w:sz w:val="18"/>
          <w:szCs w:val="18"/>
        </w:rPr>
        <w:t> </w:t>
      </w:r>
      <w:r w:rsidR="00114FDA"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参赛事宜已委托管理学院具体安排</w:t>
      </w:r>
    </w:p>
    <w:p w:rsidR="0052103A" w:rsidRPr="00DD6E70" w:rsidRDefault="008A3552" w:rsidP="008A3552">
      <w:pPr>
        <w:widowControl/>
        <w:rPr>
          <w:rFonts w:ascii="FangSong" w:eastAsia="FangSong" w:hAnsi="FangSong" w:cs="宋体"/>
          <w:b/>
          <w:bCs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b/>
          <w:bCs/>
          <w:color w:val="000000"/>
          <w:kern w:val="0"/>
          <w:sz w:val="18"/>
          <w:szCs w:val="18"/>
        </w:rPr>
        <w:t>七、中国研究生公共管理案例大赛</w:t>
      </w:r>
    </w:p>
    <w:p w:rsidR="001D3A1B" w:rsidRPr="00DD6E70" w:rsidRDefault="008A3552" w:rsidP="00E46CF8">
      <w:pPr>
        <w:widowControl/>
        <w:rPr>
          <w:rFonts w:ascii="FangSong" w:eastAsia="FangSong" w:hAnsi="FangSong" w:cs="宋体"/>
          <w:color w:val="000000"/>
          <w:kern w:val="0"/>
          <w:sz w:val="18"/>
          <w:szCs w:val="18"/>
        </w:rPr>
      </w:pP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参赛事宜已委托</w:t>
      </w:r>
      <w:r w:rsidR="00AD3CDF"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公共事务学院</w:t>
      </w:r>
      <w:r w:rsidRPr="00DD6E70">
        <w:rPr>
          <w:rFonts w:ascii="FangSong" w:eastAsia="FangSong" w:hAnsi="FangSong" w:cs="宋体" w:hint="eastAsia"/>
          <w:color w:val="000000"/>
          <w:kern w:val="0"/>
          <w:sz w:val="18"/>
          <w:szCs w:val="18"/>
        </w:rPr>
        <w:t>具体安排。</w:t>
      </w:r>
      <w:bookmarkEnd w:id="0"/>
      <w:bookmarkEnd w:id="1"/>
    </w:p>
    <w:sectPr w:rsidR="001D3A1B" w:rsidRPr="00DD6E70" w:rsidSect="0012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27A" w:rsidRDefault="0001527A" w:rsidP="00172165">
      <w:r>
        <w:separator/>
      </w:r>
    </w:p>
  </w:endnote>
  <w:endnote w:type="continuationSeparator" w:id="0">
    <w:p w:rsidR="0001527A" w:rsidRDefault="0001527A" w:rsidP="0017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27A" w:rsidRDefault="0001527A" w:rsidP="00172165">
      <w:r>
        <w:separator/>
      </w:r>
    </w:p>
  </w:footnote>
  <w:footnote w:type="continuationSeparator" w:id="0">
    <w:p w:rsidR="0001527A" w:rsidRDefault="0001527A" w:rsidP="0017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16A4"/>
    <w:multiLevelType w:val="hybridMultilevel"/>
    <w:tmpl w:val="24C2A3AC"/>
    <w:lvl w:ilvl="0" w:tplc="F3BE49F8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D8D6A14"/>
    <w:multiLevelType w:val="hybridMultilevel"/>
    <w:tmpl w:val="7D9E9ED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D62321D"/>
    <w:multiLevelType w:val="hybridMultilevel"/>
    <w:tmpl w:val="7C7C2BAC"/>
    <w:lvl w:ilvl="0" w:tplc="1EDC42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6" w:hanging="420"/>
      </w:pPr>
    </w:lvl>
    <w:lvl w:ilvl="2" w:tplc="0409001B" w:tentative="1">
      <w:start w:val="1"/>
      <w:numFmt w:val="lowerRoman"/>
      <w:lvlText w:val="%3."/>
      <w:lvlJc w:val="righ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9" w:tentative="1">
      <w:start w:val="1"/>
      <w:numFmt w:val="lowerLetter"/>
      <w:lvlText w:val="%5)"/>
      <w:lvlJc w:val="left"/>
      <w:pPr>
        <w:ind w:left="2636" w:hanging="420"/>
      </w:pPr>
    </w:lvl>
    <w:lvl w:ilvl="5" w:tplc="0409001B" w:tentative="1">
      <w:start w:val="1"/>
      <w:numFmt w:val="lowerRoman"/>
      <w:lvlText w:val="%6."/>
      <w:lvlJc w:val="righ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9" w:tentative="1">
      <w:start w:val="1"/>
      <w:numFmt w:val="lowerLetter"/>
      <w:lvlText w:val="%8)"/>
      <w:lvlJc w:val="left"/>
      <w:pPr>
        <w:ind w:left="3896" w:hanging="420"/>
      </w:pPr>
    </w:lvl>
    <w:lvl w:ilvl="8" w:tplc="0409001B" w:tentative="1">
      <w:start w:val="1"/>
      <w:numFmt w:val="lowerRoman"/>
      <w:lvlText w:val="%9."/>
      <w:lvlJc w:val="right"/>
      <w:pPr>
        <w:ind w:left="4316" w:hanging="420"/>
      </w:pPr>
    </w:lvl>
  </w:abstractNum>
  <w:abstractNum w:abstractNumId="3" w15:restartNumberingAfterBreak="0">
    <w:nsid w:val="35F83102"/>
    <w:multiLevelType w:val="hybridMultilevel"/>
    <w:tmpl w:val="FB64CE96"/>
    <w:lvl w:ilvl="0" w:tplc="61B02FB8">
      <w:start w:val="1"/>
      <w:numFmt w:val="decimal"/>
      <w:lvlText w:val="%1."/>
      <w:lvlJc w:val="left"/>
      <w:pPr>
        <w:tabs>
          <w:tab w:val="num" w:pos="733"/>
        </w:tabs>
        <w:ind w:left="733" w:hanging="413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 w15:restartNumberingAfterBreak="0">
    <w:nsid w:val="44F11508"/>
    <w:multiLevelType w:val="hybridMultilevel"/>
    <w:tmpl w:val="53DE02B0"/>
    <w:lvl w:ilvl="0" w:tplc="D1204AF6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65"/>
    <w:rsid w:val="00003B52"/>
    <w:rsid w:val="000045DE"/>
    <w:rsid w:val="0001527A"/>
    <w:rsid w:val="00026C43"/>
    <w:rsid w:val="000557DF"/>
    <w:rsid w:val="0008278F"/>
    <w:rsid w:val="0009798A"/>
    <w:rsid w:val="000A0B54"/>
    <w:rsid w:val="000C4B34"/>
    <w:rsid w:val="00105EF4"/>
    <w:rsid w:val="00114FDA"/>
    <w:rsid w:val="001230A6"/>
    <w:rsid w:val="00125586"/>
    <w:rsid w:val="00130FA7"/>
    <w:rsid w:val="00131F8E"/>
    <w:rsid w:val="00172165"/>
    <w:rsid w:val="00174062"/>
    <w:rsid w:val="0019641A"/>
    <w:rsid w:val="00197BDE"/>
    <w:rsid w:val="001A6888"/>
    <w:rsid w:val="001D1575"/>
    <w:rsid w:val="001D3A1B"/>
    <w:rsid w:val="001E65D7"/>
    <w:rsid w:val="002129DD"/>
    <w:rsid w:val="0021559C"/>
    <w:rsid w:val="00244E79"/>
    <w:rsid w:val="00294FB9"/>
    <w:rsid w:val="002B1CF5"/>
    <w:rsid w:val="002F7248"/>
    <w:rsid w:val="00326EDE"/>
    <w:rsid w:val="00346C0F"/>
    <w:rsid w:val="00346E2E"/>
    <w:rsid w:val="003B227C"/>
    <w:rsid w:val="003C0AA9"/>
    <w:rsid w:val="003E1522"/>
    <w:rsid w:val="00441027"/>
    <w:rsid w:val="00467AC8"/>
    <w:rsid w:val="004B5DC4"/>
    <w:rsid w:val="004F7E18"/>
    <w:rsid w:val="005003E2"/>
    <w:rsid w:val="0052103A"/>
    <w:rsid w:val="00562D65"/>
    <w:rsid w:val="005754F9"/>
    <w:rsid w:val="00584304"/>
    <w:rsid w:val="005B237D"/>
    <w:rsid w:val="005B2542"/>
    <w:rsid w:val="005C5A27"/>
    <w:rsid w:val="005E0AD2"/>
    <w:rsid w:val="005E6F1B"/>
    <w:rsid w:val="0060068D"/>
    <w:rsid w:val="006239EA"/>
    <w:rsid w:val="00636AA3"/>
    <w:rsid w:val="006549BB"/>
    <w:rsid w:val="00656634"/>
    <w:rsid w:val="006856A3"/>
    <w:rsid w:val="006B6FD4"/>
    <w:rsid w:val="00737A27"/>
    <w:rsid w:val="00752D0F"/>
    <w:rsid w:val="00772F3C"/>
    <w:rsid w:val="00773831"/>
    <w:rsid w:val="007B0836"/>
    <w:rsid w:val="007B5DC3"/>
    <w:rsid w:val="007D175D"/>
    <w:rsid w:val="007E2E68"/>
    <w:rsid w:val="007F1EBE"/>
    <w:rsid w:val="00820EF4"/>
    <w:rsid w:val="00825F11"/>
    <w:rsid w:val="008747FD"/>
    <w:rsid w:val="008813D7"/>
    <w:rsid w:val="00882CC4"/>
    <w:rsid w:val="008844BF"/>
    <w:rsid w:val="00887C1C"/>
    <w:rsid w:val="00893CBF"/>
    <w:rsid w:val="008A3552"/>
    <w:rsid w:val="008B701D"/>
    <w:rsid w:val="008D58B2"/>
    <w:rsid w:val="008E4741"/>
    <w:rsid w:val="00917345"/>
    <w:rsid w:val="009425EA"/>
    <w:rsid w:val="00946F9D"/>
    <w:rsid w:val="009651FB"/>
    <w:rsid w:val="009A0199"/>
    <w:rsid w:val="009A72C4"/>
    <w:rsid w:val="009C13E0"/>
    <w:rsid w:val="009E7256"/>
    <w:rsid w:val="00A01B06"/>
    <w:rsid w:val="00A2430C"/>
    <w:rsid w:val="00AA22E7"/>
    <w:rsid w:val="00AC1282"/>
    <w:rsid w:val="00AD3CDF"/>
    <w:rsid w:val="00AE19B7"/>
    <w:rsid w:val="00AE4B2C"/>
    <w:rsid w:val="00AF094B"/>
    <w:rsid w:val="00AF232B"/>
    <w:rsid w:val="00AF43AB"/>
    <w:rsid w:val="00AF44D5"/>
    <w:rsid w:val="00B04928"/>
    <w:rsid w:val="00B20872"/>
    <w:rsid w:val="00B3489E"/>
    <w:rsid w:val="00B54D82"/>
    <w:rsid w:val="00B72834"/>
    <w:rsid w:val="00BB5FB1"/>
    <w:rsid w:val="00BC47DF"/>
    <w:rsid w:val="00BE50F6"/>
    <w:rsid w:val="00C11A78"/>
    <w:rsid w:val="00C175A4"/>
    <w:rsid w:val="00C255EF"/>
    <w:rsid w:val="00C3670C"/>
    <w:rsid w:val="00C57DAA"/>
    <w:rsid w:val="00C75EFB"/>
    <w:rsid w:val="00CD210E"/>
    <w:rsid w:val="00D1384C"/>
    <w:rsid w:val="00D263F0"/>
    <w:rsid w:val="00D31365"/>
    <w:rsid w:val="00D455F4"/>
    <w:rsid w:val="00D463FD"/>
    <w:rsid w:val="00D625D5"/>
    <w:rsid w:val="00D6518E"/>
    <w:rsid w:val="00D96126"/>
    <w:rsid w:val="00DC434A"/>
    <w:rsid w:val="00DC5588"/>
    <w:rsid w:val="00DD6E70"/>
    <w:rsid w:val="00DF086A"/>
    <w:rsid w:val="00E230B5"/>
    <w:rsid w:val="00E4178A"/>
    <w:rsid w:val="00E46CF8"/>
    <w:rsid w:val="00E56527"/>
    <w:rsid w:val="00E61B9F"/>
    <w:rsid w:val="00E7171F"/>
    <w:rsid w:val="00E918AF"/>
    <w:rsid w:val="00EA524C"/>
    <w:rsid w:val="00EA5408"/>
    <w:rsid w:val="00EC43CD"/>
    <w:rsid w:val="00EE2D85"/>
    <w:rsid w:val="00F06DB4"/>
    <w:rsid w:val="00F42E5A"/>
    <w:rsid w:val="00F45F4F"/>
    <w:rsid w:val="00F554C9"/>
    <w:rsid w:val="00F6464C"/>
    <w:rsid w:val="00F96353"/>
    <w:rsid w:val="00FC3BA6"/>
    <w:rsid w:val="00FD202D"/>
    <w:rsid w:val="00FE7A07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17A94-2230-4910-B4AD-4EB80152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58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430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1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165"/>
    <w:rPr>
      <w:sz w:val="18"/>
      <w:szCs w:val="18"/>
    </w:rPr>
  </w:style>
  <w:style w:type="character" w:styleId="a7">
    <w:name w:val="Strong"/>
    <w:basedOn w:val="a0"/>
    <w:uiPriority w:val="22"/>
    <w:qFormat/>
    <w:rsid w:val="00172165"/>
    <w:rPr>
      <w:b/>
      <w:bCs/>
    </w:rPr>
  </w:style>
  <w:style w:type="character" w:styleId="a8">
    <w:name w:val="Hyperlink"/>
    <w:basedOn w:val="a0"/>
    <w:uiPriority w:val="99"/>
    <w:unhideWhenUsed/>
    <w:rsid w:val="00D455F4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1D3A1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D3A1B"/>
  </w:style>
  <w:style w:type="paragraph" w:styleId="ab">
    <w:name w:val="List Paragraph"/>
    <w:basedOn w:val="a"/>
    <w:uiPriority w:val="34"/>
    <w:qFormat/>
    <w:rsid w:val="001D3A1B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Normal (Web)"/>
    <w:basedOn w:val="a"/>
    <w:uiPriority w:val="99"/>
    <w:semiHidden/>
    <w:unhideWhenUsed/>
    <w:rsid w:val="00346C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B5DC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5E0AD2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5E0AD2"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qFormat/>
    <w:rsid w:val="00A2430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">
    <w:name w:val="Balloon Text"/>
    <w:basedOn w:val="a"/>
    <w:link w:val="af0"/>
    <w:uiPriority w:val="99"/>
    <w:semiHidden/>
    <w:unhideWhenUsed/>
    <w:rsid w:val="0021559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15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1850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3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1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1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4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5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7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8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9" w:color="DCDCDC"/>
                    <w:bottom w:val="none" w:sz="0" w:space="0" w:color="auto"/>
                    <w:right w:val="single" w:sz="2" w:space="0" w:color="DCDCDC"/>
                  </w:divBdr>
                  <w:divsChild>
                    <w:div w:id="9702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5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1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6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hun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6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范丽娟(1007)</dc:creator>
  <cp:keywords/>
  <dc:description/>
  <cp:lastModifiedBy>chan ch'iuling</cp:lastModifiedBy>
  <cp:revision>89</cp:revision>
  <cp:lastPrinted>2018-04-12T03:47:00Z</cp:lastPrinted>
  <dcterms:created xsi:type="dcterms:W3CDTF">2016-04-12T03:20:00Z</dcterms:created>
  <dcterms:modified xsi:type="dcterms:W3CDTF">2018-04-23T08:32:00Z</dcterms:modified>
</cp:coreProperties>
</file>